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C7AF4" w14:textId="77777777" w:rsidR="003524D1" w:rsidRPr="003524D1" w:rsidRDefault="003524D1" w:rsidP="003524D1">
      <w:pPr>
        <w:spacing w:after="0" w:line="240" w:lineRule="auto"/>
        <w:outlineLvl w:val="0"/>
        <w:rPr>
          <w:rFonts w:ascii="inherit" w:eastAsia="Times New Roman" w:hAnsi="inherit" w:cs="Times New Roman"/>
          <w:b/>
          <w:bCs/>
          <w:kern w:val="36"/>
          <w:sz w:val="51"/>
          <w:szCs w:val="51"/>
          <w:lang w:eastAsia="tr-TR"/>
        </w:rPr>
      </w:pPr>
      <w:bookmarkStart w:id="0" w:name="_GoBack"/>
      <w:bookmarkEnd w:id="0"/>
      <w:r w:rsidRPr="003524D1">
        <w:rPr>
          <w:rFonts w:ascii="inherit" w:eastAsia="Times New Roman" w:hAnsi="inherit" w:cs="Times New Roman"/>
          <w:b/>
          <w:bCs/>
          <w:kern w:val="36"/>
          <w:sz w:val="51"/>
          <w:szCs w:val="51"/>
          <w:lang w:eastAsia="tr-TR"/>
        </w:rPr>
        <w:t>Prof. Dr. Selahattin Özmen</w:t>
      </w:r>
    </w:p>
    <w:p w14:paraId="5EB5C71F" w14:textId="77777777" w:rsidR="003524D1" w:rsidRPr="003524D1" w:rsidRDefault="00C15148" w:rsidP="003524D1">
      <w:pPr>
        <w:spacing w:after="0" w:line="240" w:lineRule="auto"/>
        <w:rPr>
          <w:rFonts w:ascii="Times New Roman" w:eastAsia="Times New Roman" w:hAnsi="Times New Roman" w:cs="Times New Roman"/>
          <w:sz w:val="24"/>
          <w:szCs w:val="24"/>
          <w:lang w:eastAsia="tr-TR"/>
        </w:rPr>
      </w:pPr>
      <w:hyperlink r:id="rId10" w:history="1">
        <w:r w:rsidR="003524D1" w:rsidRPr="003524D1">
          <w:rPr>
            <w:rFonts w:ascii="Times New Roman" w:eastAsia="Times New Roman" w:hAnsi="Times New Roman" w:cs="Times New Roman"/>
            <w:color w:val="0000FF"/>
            <w:sz w:val="24"/>
            <w:szCs w:val="24"/>
            <w:lang w:eastAsia="tr-TR"/>
          </w:rPr>
          <w:t>Plastik, Rekonstrüktif ve Estetik Cerrahi</w:t>
        </w:r>
      </w:hyperlink>
      <w:r w:rsidR="003524D1" w:rsidRPr="003524D1">
        <w:rPr>
          <w:rFonts w:ascii="Times New Roman" w:eastAsia="Times New Roman" w:hAnsi="Times New Roman" w:cs="Times New Roman"/>
          <w:sz w:val="24"/>
          <w:szCs w:val="24"/>
          <w:lang w:eastAsia="tr-TR"/>
        </w:rPr>
        <w:br/>
      </w:r>
    </w:p>
    <w:p w14:paraId="7EA4C860" w14:textId="77777777" w:rsidR="003524D1" w:rsidRPr="003524D1" w:rsidRDefault="003524D1" w:rsidP="003524D1">
      <w:pPr>
        <w:shd w:val="clear" w:color="auto" w:fill="FFFFFF"/>
        <w:spacing w:after="0" w:line="240" w:lineRule="auto"/>
        <w:rPr>
          <w:rFonts w:ascii="Arial" w:eastAsia="Times New Roman" w:hAnsi="Arial" w:cs="Arial"/>
          <w:color w:val="333333"/>
          <w:sz w:val="21"/>
          <w:szCs w:val="21"/>
          <w:lang w:eastAsia="tr-TR"/>
        </w:rPr>
      </w:pPr>
    </w:p>
    <w:p w14:paraId="12A7FC18" w14:textId="77777777" w:rsidR="003524D1" w:rsidRPr="003524D1" w:rsidRDefault="003524D1" w:rsidP="003524D1">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TÜBİTAK bursu ile yaptığı çalışmalarla </w:t>
      </w:r>
      <w:r w:rsidRPr="003524D1">
        <w:rPr>
          <w:rFonts w:ascii="Arial" w:eastAsia="Times New Roman" w:hAnsi="Arial" w:cs="Arial"/>
          <w:b/>
          <w:bCs/>
          <w:color w:val="333333"/>
          <w:sz w:val="24"/>
          <w:szCs w:val="24"/>
          <w:lang w:eastAsia="tr-TR"/>
        </w:rPr>
        <w:t>6 adet uluslararası ödül </w:t>
      </w:r>
      <w:r w:rsidRPr="003524D1">
        <w:rPr>
          <w:rFonts w:ascii="Arial" w:eastAsia="Times New Roman" w:hAnsi="Arial" w:cs="Arial"/>
          <w:color w:val="333333"/>
          <w:sz w:val="24"/>
          <w:szCs w:val="24"/>
          <w:lang w:eastAsia="tr-TR"/>
        </w:rPr>
        <w:t>aldı.</w:t>
      </w:r>
    </w:p>
    <w:p w14:paraId="517EE9E0" w14:textId="77777777" w:rsidR="003524D1" w:rsidRPr="003524D1" w:rsidRDefault="003524D1" w:rsidP="003524D1">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EURAPS (Avrupa Plastik Cerrahi Derneği) </w:t>
      </w:r>
      <w:r w:rsidRPr="003524D1">
        <w:rPr>
          <w:rFonts w:ascii="Arial" w:eastAsia="Times New Roman" w:hAnsi="Arial" w:cs="Arial"/>
          <w:b/>
          <w:bCs/>
          <w:color w:val="333333"/>
          <w:sz w:val="24"/>
          <w:szCs w:val="24"/>
          <w:lang w:eastAsia="tr-TR"/>
        </w:rPr>
        <w:t>Young Scholarship Award</w:t>
      </w:r>
      <w:r w:rsidRPr="003524D1">
        <w:rPr>
          <w:rFonts w:ascii="Arial" w:eastAsia="Times New Roman" w:hAnsi="Arial" w:cs="Arial"/>
          <w:color w:val="333333"/>
          <w:sz w:val="24"/>
          <w:szCs w:val="24"/>
          <w:lang w:eastAsia="tr-TR"/>
        </w:rPr>
        <w:t>’ı kazanarak 2004’te İsveç Sahlgrenska Akademi’de kraniyofasiyal cerrahi alanında çalıştı.</w:t>
      </w:r>
    </w:p>
    <w:p w14:paraId="0CDF2952" w14:textId="77777777" w:rsidR="003524D1" w:rsidRPr="003524D1" w:rsidRDefault="003524D1" w:rsidP="003524D1">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ABD’de çok itibarlı bir ödül olan ve Türkiye’den sadece birkaç kişinin kazandığı </w:t>
      </w:r>
      <w:r w:rsidRPr="003524D1">
        <w:rPr>
          <w:rFonts w:ascii="Arial" w:eastAsia="Times New Roman" w:hAnsi="Arial" w:cs="Arial"/>
          <w:b/>
          <w:bCs/>
          <w:color w:val="333333"/>
          <w:sz w:val="24"/>
          <w:szCs w:val="24"/>
          <w:lang w:eastAsia="tr-TR"/>
        </w:rPr>
        <w:t>Plastic Surgery Education Foundation (PSEF)</w:t>
      </w:r>
      <w:r w:rsidRPr="003524D1">
        <w:rPr>
          <w:rFonts w:ascii="Arial" w:eastAsia="Times New Roman" w:hAnsi="Arial" w:cs="Arial"/>
          <w:color w:val="333333"/>
          <w:sz w:val="24"/>
          <w:szCs w:val="24"/>
          <w:lang w:eastAsia="tr-TR"/>
        </w:rPr>
        <w:t>  </w:t>
      </w:r>
      <w:r w:rsidRPr="003524D1">
        <w:rPr>
          <w:rFonts w:ascii="Arial" w:eastAsia="Times New Roman" w:hAnsi="Arial" w:cs="Arial"/>
          <w:b/>
          <w:bCs/>
          <w:color w:val="333333"/>
          <w:sz w:val="24"/>
          <w:szCs w:val="24"/>
          <w:lang w:eastAsia="tr-TR"/>
        </w:rPr>
        <w:t>Deneysel Dal Birincilik </w:t>
      </w:r>
      <w:r w:rsidRPr="003524D1">
        <w:rPr>
          <w:rFonts w:ascii="Arial" w:eastAsia="Times New Roman" w:hAnsi="Arial" w:cs="Arial"/>
          <w:color w:val="333333"/>
          <w:sz w:val="24"/>
          <w:szCs w:val="24"/>
          <w:lang w:eastAsia="tr-TR"/>
        </w:rPr>
        <w:t>ödülü aldı.</w:t>
      </w:r>
    </w:p>
    <w:p w14:paraId="6840D453" w14:textId="77777777" w:rsidR="003524D1" w:rsidRPr="003524D1" w:rsidRDefault="003524D1" w:rsidP="003524D1">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2007’de Almanya’da Certified Wound Expert ICW ( </w:t>
      </w:r>
      <w:r w:rsidRPr="003524D1">
        <w:rPr>
          <w:rFonts w:ascii="Arial" w:eastAsia="Times New Roman" w:hAnsi="Arial" w:cs="Arial"/>
          <w:b/>
          <w:bCs/>
          <w:color w:val="333333"/>
          <w:sz w:val="24"/>
          <w:szCs w:val="24"/>
          <w:lang w:eastAsia="tr-TR"/>
        </w:rPr>
        <w:t>Uluslararası Yara Bakım Uzmanı</w:t>
      </w:r>
      <w:r w:rsidRPr="003524D1">
        <w:rPr>
          <w:rFonts w:ascii="Arial" w:eastAsia="Times New Roman" w:hAnsi="Arial" w:cs="Arial"/>
          <w:color w:val="333333"/>
          <w:sz w:val="24"/>
          <w:szCs w:val="24"/>
          <w:lang w:eastAsia="tr-TR"/>
        </w:rPr>
        <w:t>) sertifikasını </w:t>
      </w:r>
      <w:r w:rsidRPr="003524D1">
        <w:rPr>
          <w:rFonts w:ascii="Arial" w:eastAsia="Times New Roman" w:hAnsi="Arial" w:cs="Arial"/>
          <w:b/>
          <w:bCs/>
          <w:color w:val="333333"/>
          <w:sz w:val="24"/>
          <w:szCs w:val="24"/>
          <w:lang w:eastAsia="tr-TR"/>
        </w:rPr>
        <w:t>birincilikle </w:t>
      </w:r>
      <w:r w:rsidRPr="003524D1">
        <w:rPr>
          <w:rFonts w:ascii="Arial" w:eastAsia="Times New Roman" w:hAnsi="Arial" w:cs="Arial"/>
          <w:color w:val="333333"/>
          <w:sz w:val="24"/>
          <w:szCs w:val="24"/>
          <w:lang w:eastAsia="tr-TR"/>
        </w:rPr>
        <w:t>aldı.</w:t>
      </w:r>
    </w:p>
    <w:p w14:paraId="1A1E746F" w14:textId="77777777" w:rsidR="003524D1" w:rsidRPr="003524D1" w:rsidRDefault="003524D1" w:rsidP="003524D1">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b/>
          <w:bCs/>
          <w:color w:val="333333"/>
          <w:sz w:val="24"/>
          <w:szCs w:val="24"/>
          <w:lang w:eastAsia="tr-TR"/>
        </w:rPr>
        <w:t>8</w:t>
      </w:r>
      <w:r w:rsidRPr="003524D1">
        <w:rPr>
          <w:rFonts w:ascii="Arial" w:eastAsia="Times New Roman" w:hAnsi="Arial" w:cs="Arial"/>
          <w:color w:val="333333"/>
          <w:sz w:val="24"/>
          <w:szCs w:val="24"/>
          <w:lang w:eastAsia="tr-TR"/>
        </w:rPr>
        <w:t>’i uluslararası </w:t>
      </w:r>
      <w:r w:rsidRPr="003524D1">
        <w:rPr>
          <w:rFonts w:ascii="Arial" w:eastAsia="Times New Roman" w:hAnsi="Arial" w:cs="Arial"/>
          <w:b/>
          <w:bCs/>
          <w:color w:val="333333"/>
          <w:sz w:val="24"/>
          <w:szCs w:val="24"/>
          <w:lang w:eastAsia="tr-TR"/>
        </w:rPr>
        <w:t>20 ödül</w:t>
      </w:r>
      <w:r w:rsidRPr="003524D1">
        <w:rPr>
          <w:rFonts w:ascii="Arial" w:eastAsia="Times New Roman" w:hAnsi="Arial" w:cs="Arial"/>
          <w:color w:val="333333"/>
          <w:sz w:val="24"/>
          <w:szCs w:val="24"/>
          <w:lang w:eastAsia="tr-TR"/>
        </w:rPr>
        <w:t>e sahip.</w:t>
      </w:r>
    </w:p>
    <w:p w14:paraId="1D65789B" w14:textId="77777777" w:rsidR="003524D1" w:rsidRPr="003524D1" w:rsidRDefault="003524D1" w:rsidP="003524D1">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2010’dan beri </w:t>
      </w:r>
      <w:r w:rsidRPr="003524D1">
        <w:rPr>
          <w:rFonts w:ascii="Arial" w:eastAsia="Times New Roman" w:hAnsi="Arial" w:cs="Arial"/>
          <w:b/>
          <w:bCs/>
          <w:color w:val="333333"/>
          <w:sz w:val="24"/>
          <w:szCs w:val="24"/>
          <w:lang w:eastAsia="tr-TR"/>
        </w:rPr>
        <w:t>Sağlık Bakanlığı Doku Nakli Bilim Kurulu </w:t>
      </w:r>
      <w:r w:rsidRPr="003524D1">
        <w:rPr>
          <w:rFonts w:ascii="Arial" w:eastAsia="Times New Roman" w:hAnsi="Arial" w:cs="Arial"/>
          <w:color w:val="333333"/>
          <w:sz w:val="24"/>
          <w:szCs w:val="24"/>
          <w:lang w:eastAsia="tr-TR"/>
        </w:rPr>
        <w:t>üyesi.</w:t>
      </w:r>
    </w:p>
    <w:p w14:paraId="58D08136" w14:textId="77777777" w:rsidR="003524D1" w:rsidRPr="003524D1" w:rsidRDefault="003524D1" w:rsidP="003524D1">
      <w:pPr>
        <w:numPr>
          <w:ilvl w:val="0"/>
          <w:numId w:val="1"/>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Türk Rekonstrüktif Mikrocerrahi Derneği, Estetik Plastik Cerrahi Derneği (EPCD), Türk Plastik, Rekonstrüktif ve Estetik Cerrahi (TPRECD),Uluslararası Plastik Cerrahi Derneği, Avrupa Rinoplasti Derneği, Türk Saç Nakli Derneği, Amerikan Plastik Cerrahlar Derneği üyesi.</w:t>
      </w:r>
    </w:p>
    <w:p w14:paraId="51F9E994" w14:textId="77777777" w:rsidR="003524D1" w:rsidRPr="003524D1" w:rsidRDefault="003524D1" w:rsidP="003524D1">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Uluslararası hakemli dergilerde </w:t>
      </w:r>
      <w:r w:rsidRPr="003524D1">
        <w:rPr>
          <w:rFonts w:ascii="Arial" w:eastAsia="Times New Roman" w:hAnsi="Arial" w:cs="Arial"/>
          <w:b/>
          <w:bCs/>
          <w:color w:val="333333"/>
          <w:sz w:val="24"/>
          <w:szCs w:val="24"/>
          <w:lang w:eastAsia="tr-TR"/>
        </w:rPr>
        <w:t>80’in üzerinde </w:t>
      </w:r>
      <w:r w:rsidRPr="003524D1">
        <w:rPr>
          <w:rFonts w:ascii="Arial" w:eastAsia="Times New Roman" w:hAnsi="Arial" w:cs="Arial"/>
          <w:color w:val="333333"/>
          <w:sz w:val="24"/>
          <w:szCs w:val="24"/>
          <w:lang w:eastAsia="tr-TR"/>
        </w:rPr>
        <w:t>makale yazdı.</w:t>
      </w:r>
    </w:p>
    <w:p w14:paraId="7B82C15B" w14:textId="77777777" w:rsidR="003524D1" w:rsidRPr="003524D1" w:rsidRDefault="003524D1" w:rsidP="003524D1">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Ulusal hakemli dergilerde </w:t>
      </w:r>
      <w:r w:rsidRPr="003524D1">
        <w:rPr>
          <w:rFonts w:ascii="Arial" w:eastAsia="Times New Roman" w:hAnsi="Arial" w:cs="Arial"/>
          <w:b/>
          <w:bCs/>
          <w:color w:val="333333"/>
          <w:sz w:val="24"/>
          <w:szCs w:val="24"/>
          <w:lang w:eastAsia="tr-TR"/>
        </w:rPr>
        <w:t>50’nin üzerinde</w:t>
      </w:r>
      <w:r w:rsidRPr="003524D1">
        <w:rPr>
          <w:rFonts w:ascii="Arial" w:eastAsia="Times New Roman" w:hAnsi="Arial" w:cs="Arial"/>
          <w:color w:val="333333"/>
          <w:sz w:val="24"/>
          <w:szCs w:val="24"/>
          <w:lang w:eastAsia="tr-TR"/>
        </w:rPr>
        <w:t> makalesi yayınlandı.</w:t>
      </w:r>
    </w:p>
    <w:p w14:paraId="6240C428" w14:textId="77777777" w:rsidR="003524D1" w:rsidRPr="003524D1" w:rsidRDefault="003524D1" w:rsidP="003524D1">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Yaptığı çalışmalara </w:t>
      </w:r>
      <w:r w:rsidRPr="003524D1">
        <w:rPr>
          <w:rFonts w:ascii="Arial" w:eastAsia="Times New Roman" w:hAnsi="Arial" w:cs="Arial"/>
          <w:b/>
          <w:bCs/>
          <w:color w:val="333333"/>
          <w:sz w:val="24"/>
          <w:szCs w:val="24"/>
          <w:lang w:eastAsia="tr-TR"/>
        </w:rPr>
        <w:t>1,600’ün üzerinde </w:t>
      </w:r>
      <w:r w:rsidRPr="003524D1">
        <w:rPr>
          <w:rFonts w:ascii="Arial" w:eastAsia="Times New Roman" w:hAnsi="Arial" w:cs="Arial"/>
          <w:color w:val="333333"/>
          <w:sz w:val="24"/>
          <w:szCs w:val="24"/>
          <w:lang w:eastAsia="tr-TR"/>
        </w:rPr>
        <w:t>atıf yapıldı.</w:t>
      </w:r>
    </w:p>
    <w:p w14:paraId="69B2155C" w14:textId="77777777" w:rsidR="003524D1" w:rsidRPr="003524D1" w:rsidRDefault="00C15148" w:rsidP="003524D1">
      <w:pPr>
        <w:numPr>
          <w:ilvl w:val="0"/>
          <w:numId w:val="1"/>
        </w:numPr>
        <w:shd w:val="clear" w:color="auto" w:fill="FFFFFF"/>
        <w:spacing w:after="0" w:line="240" w:lineRule="auto"/>
        <w:ind w:left="-225"/>
        <w:rPr>
          <w:rFonts w:ascii="Arial" w:eastAsia="Times New Roman" w:hAnsi="Arial" w:cs="Arial"/>
          <w:color w:val="333333"/>
          <w:sz w:val="24"/>
          <w:szCs w:val="24"/>
          <w:lang w:eastAsia="tr-TR"/>
        </w:rPr>
      </w:pPr>
      <w:hyperlink r:id="rId11" w:history="1">
        <w:r w:rsidR="003524D1" w:rsidRPr="003524D1">
          <w:rPr>
            <w:rFonts w:ascii="Arial" w:eastAsia="Times New Roman" w:hAnsi="Arial" w:cs="Arial"/>
            <w:b/>
            <w:bCs/>
            <w:color w:val="1D3587"/>
            <w:sz w:val="24"/>
            <w:szCs w:val="24"/>
            <w:lang w:eastAsia="tr-TR"/>
          </w:rPr>
          <w:t>Detaylı CV</w:t>
        </w:r>
      </w:hyperlink>
    </w:p>
    <w:p w14:paraId="6FEA5AA9" w14:textId="77777777" w:rsidR="003524D1" w:rsidRPr="003524D1" w:rsidRDefault="003524D1" w:rsidP="003524D1">
      <w:pPr>
        <w:shd w:val="clear" w:color="auto" w:fill="FFFFFF"/>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 </w:t>
      </w:r>
    </w:p>
    <w:p w14:paraId="0CA50959" w14:textId="77777777" w:rsidR="003524D1" w:rsidRPr="003524D1" w:rsidRDefault="003524D1" w:rsidP="003524D1">
      <w:pPr>
        <w:numPr>
          <w:ilvl w:val="0"/>
          <w:numId w:val="2"/>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b/>
          <w:bCs/>
          <w:color w:val="333333"/>
          <w:sz w:val="24"/>
          <w:szCs w:val="24"/>
          <w:lang w:eastAsia="tr-TR"/>
        </w:rPr>
        <w:t>Başlıca klinik ilgi alanları alanları:</w:t>
      </w:r>
    </w:p>
    <w:p w14:paraId="326449DD" w14:textId="77777777" w:rsidR="003524D1" w:rsidRPr="003524D1" w:rsidRDefault="003524D1" w:rsidP="003524D1">
      <w:pPr>
        <w:numPr>
          <w:ilvl w:val="0"/>
          <w:numId w:val="2"/>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b/>
          <w:bCs/>
          <w:color w:val="333333"/>
          <w:sz w:val="24"/>
          <w:szCs w:val="24"/>
          <w:lang w:eastAsia="tr-TR"/>
        </w:rPr>
        <w:t>Estetik Cerrahi</w:t>
      </w:r>
    </w:p>
    <w:p w14:paraId="4C727568" w14:textId="77777777" w:rsidR="003524D1" w:rsidRPr="003524D1" w:rsidRDefault="003524D1" w:rsidP="003524D1">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Burun estetik ve fonksiyonel cerrahisi (rinoplasti,burun etleri, septum  cerrahisi vb.),</w:t>
      </w:r>
    </w:p>
    <w:p w14:paraId="5E0EF39E" w14:textId="77777777" w:rsidR="003524D1" w:rsidRPr="003524D1" w:rsidRDefault="003524D1" w:rsidP="003524D1">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Göz kapağı, kulak, dudak, alın-yüz-boyun estetiği, bişektomi,  </w:t>
      </w:r>
    </w:p>
    <w:p w14:paraId="7EA4D042" w14:textId="77777777" w:rsidR="003524D1" w:rsidRPr="003524D1" w:rsidRDefault="003524D1" w:rsidP="003524D1">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Meme estetiği (büyütme, küçültme, dikleştirme, jinekomasti, meme başı estetiği vb.),</w:t>
      </w:r>
    </w:p>
    <w:p w14:paraId="13D66858" w14:textId="77777777" w:rsidR="003524D1" w:rsidRPr="003524D1" w:rsidRDefault="003524D1" w:rsidP="003524D1">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Gövde estetiği (karın germe, liposuction, postbariatrik 360 derece karın estetiği vb.),</w:t>
      </w:r>
    </w:p>
    <w:p w14:paraId="236DAEE5" w14:textId="77777777" w:rsidR="003524D1" w:rsidRPr="003524D1" w:rsidRDefault="003524D1" w:rsidP="003524D1">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Kol germe, uyluk germe (pantolon germe), kol ve bacaklara liposuction,</w:t>
      </w:r>
    </w:p>
    <w:p w14:paraId="41DB4023" w14:textId="77777777" w:rsidR="003524D1" w:rsidRPr="003524D1" w:rsidRDefault="003524D1" w:rsidP="003524D1">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Genital estetik cerrahi (labioplasti, kızlık zarı onarımı, vajen daraltma, penis cerrahisi),</w:t>
      </w:r>
    </w:p>
    <w:p w14:paraId="13385A5B" w14:textId="77777777" w:rsidR="003524D1" w:rsidRPr="003524D1" w:rsidRDefault="003524D1" w:rsidP="003524D1">
      <w:pPr>
        <w:numPr>
          <w:ilvl w:val="1"/>
          <w:numId w:val="2"/>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 Yağ enjeksiyonları (yüz, bacak şekillendirme, popo büyütme).</w:t>
      </w:r>
    </w:p>
    <w:p w14:paraId="73EF0E27" w14:textId="77777777" w:rsidR="003524D1" w:rsidRPr="003524D1" w:rsidRDefault="003524D1" w:rsidP="003524D1">
      <w:pPr>
        <w:shd w:val="clear" w:color="auto" w:fill="FFFFFF"/>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 </w:t>
      </w:r>
    </w:p>
    <w:p w14:paraId="34FED7BE" w14:textId="77777777" w:rsidR="003524D1" w:rsidRPr="003524D1" w:rsidRDefault="003524D1" w:rsidP="003524D1">
      <w:pPr>
        <w:numPr>
          <w:ilvl w:val="0"/>
          <w:numId w:val="3"/>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b/>
          <w:bCs/>
          <w:color w:val="333333"/>
          <w:sz w:val="24"/>
          <w:szCs w:val="24"/>
          <w:lang w:eastAsia="tr-TR"/>
        </w:rPr>
        <w:t>Cerrahi olmayan Estetik İşlemler</w:t>
      </w:r>
    </w:p>
    <w:p w14:paraId="2FA76B51" w14:textId="77777777" w:rsidR="003524D1" w:rsidRPr="003524D1" w:rsidRDefault="003524D1" w:rsidP="003524D1">
      <w:pPr>
        <w:numPr>
          <w:ilvl w:val="1"/>
          <w:numId w:val="3"/>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Botoks (kırışıklık, terleme, masseter, gülme botoksu, mezobotoks),</w:t>
      </w:r>
    </w:p>
    <w:p w14:paraId="44CCCD5B" w14:textId="77777777" w:rsidR="003524D1" w:rsidRPr="003524D1" w:rsidRDefault="003524D1" w:rsidP="003524D1">
      <w:pPr>
        <w:numPr>
          <w:ilvl w:val="1"/>
          <w:numId w:val="3"/>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Dolgu (dudak, burun, çene, gözkapağı, yüz, el, genital vb.),</w:t>
      </w:r>
    </w:p>
    <w:p w14:paraId="7FEEE81B" w14:textId="77777777" w:rsidR="003524D1" w:rsidRPr="003524D1" w:rsidRDefault="003524D1" w:rsidP="003524D1">
      <w:pPr>
        <w:numPr>
          <w:ilvl w:val="1"/>
          <w:numId w:val="3"/>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Mezoterapi (cilt yenileme, gözkapağı renk açma, ışık dolgusu),</w:t>
      </w:r>
    </w:p>
    <w:p w14:paraId="0B4B6207" w14:textId="77777777" w:rsidR="003524D1" w:rsidRPr="003524D1" w:rsidRDefault="003524D1" w:rsidP="003524D1">
      <w:pPr>
        <w:numPr>
          <w:ilvl w:val="1"/>
          <w:numId w:val="3"/>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Dermaroller, lazer, plazma uygulamaları.</w:t>
      </w:r>
    </w:p>
    <w:p w14:paraId="65FC50BA" w14:textId="77777777" w:rsidR="003524D1" w:rsidRPr="003524D1" w:rsidRDefault="003524D1" w:rsidP="003524D1">
      <w:pPr>
        <w:numPr>
          <w:ilvl w:val="1"/>
          <w:numId w:val="3"/>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Kök Hücre, PRP</w:t>
      </w:r>
    </w:p>
    <w:p w14:paraId="1BB1D387" w14:textId="77777777" w:rsidR="003524D1" w:rsidRPr="003524D1" w:rsidRDefault="003524D1" w:rsidP="003524D1">
      <w:pPr>
        <w:shd w:val="clear" w:color="auto" w:fill="FFFFFF"/>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 </w:t>
      </w:r>
    </w:p>
    <w:p w14:paraId="100CA15C" w14:textId="77777777" w:rsidR="003524D1" w:rsidRPr="003524D1" w:rsidRDefault="003524D1" w:rsidP="003524D1">
      <w:pPr>
        <w:numPr>
          <w:ilvl w:val="0"/>
          <w:numId w:val="4"/>
        </w:numPr>
        <w:shd w:val="clear" w:color="auto" w:fill="FFFFFF"/>
        <w:spacing w:after="0" w:line="240" w:lineRule="auto"/>
        <w:ind w:left="-225"/>
        <w:rPr>
          <w:rFonts w:ascii="Arial" w:eastAsia="Times New Roman" w:hAnsi="Arial" w:cs="Arial"/>
          <w:color w:val="333333"/>
          <w:sz w:val="24"/>
          <w:szCs w:val="24"/>
          <w:lang w:eastAsia="tr-TR"/>
        </w:rPr>
      </w:pPr>
      <w:r w:rsidRPr="003524D1">
        <w:rPr>
          <w:rFonts w:ascii="Arial" w:eastAsia="Times New Roman" w:hAnsi="Arial" w:cs="Arial"/>
          <w:b/>
          <w:bCs/>
          <w:color w:val="333333"/>
          <w:sz w:val="24"/>
          <w:szCs w:val="24"/>
          <w:lang w:eastAsia="tr-TR"/>
        </w:rPr>
        <w:t>Rekonstrüktif Cerrahi</w:t>
      </w:r>
    </w:p>
    <w:p w14:paraId="4F970C8E" w14:textId="77777777" w:rsidR="003524D1" w:rsidRPr="003524D1" w:rsidRDefault="003524D1" w:rsidP="003524D1">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Deri lezyonları (kistler, benler, siğiller, lipomlar, her türlü lezyon),</w:t>
      </w:r>
    </w:p>
    <w:p w14:paraId="70C97E06" w14:textId="77777777" w:rsidR="003524D1" w:rsidRPr="003524D1" w:rsidRDefault="003524D1" w:rsidP="003524D1">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Deri kanserleri (melanoma, bazalioma, epidermoid kanser vb.),</w:t>
      </w:r>
    </w:p>
    <w:p w14:paraId="7CF48F3B" w14:textId="77777777" w:rsidR="003524D1" w:rsidRPr="003524D1" w:rsidRDefault="003524D1" w:rsidP="003524D1">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Meme kanseri (meme rekonstrüksiyonu, implant, mikrocerrahi, latissimus dorsi, Diep) poland sendromu,</w:t>
      </w:r>
    </w:p>
    <w:p w14:paraId="4D27CFBB" w14:textId="77777777" w:rsidR="003524D1" w:rsidRPr="003524D1" w:rsidRDefault="003524D1" w:rsidP="003524D1">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Yüz kemiklerinin ve çenenin kanserleri, tümörleri, saçlı deri tümörleri,</w:t>
      </w:r>
    </w:p>
    <w:tbl>
      <w:tblPr>
        <w:tblpPr w:leftFromText="141" w:rightFromText="141" w:vertAnchor="page" w:horzAnchor="margin" w:tblpXSpec="center" w:tblpY="1542"/>
        <w:tblW w:w="10404" w:type="dxa"/>
        <w:tblCellMar>
          <w:left w:w="0" w:type="dxa"/>
          <w:right w:w="0" w:type="dxa"/>
        </w:tblCellMar>
        <w:tblLook w:val="04A0" w:firstRow="1" w:lastRow="0" w:firstColumn="1" w:lastColumn="0" w:noHBand="0" w:noVBand="1"/>
      </w:tblPr>
      <w:tblGrid>
        <w:gridCol w:w="6800"/>
        <w:gridCol w:w="1970"/>
        <w:gridCol w:w="1634"/>
      </w:tblGrid>
      <w:tr w:rsidR="003524D1" w:rsidRPr="003524D1" w14:paraId="543DD824" w14:textId="77777777" w:rsidTr="003524D1">
        <w:trPr>
          <w:trHeight w:val="231"/>
          <w:tblHeader/>
        </w:trPr>
        <w:tc>
          <w:tcPr>
            <w:tcW w:w="6800" w:type="dxa"/>
            <w:tcBorders>
              <w:top w:val="single" w:sz="6" w:space="0" w:color="1D3586"/>
              <w:left w:val="single" w:sz="6" w:space="0" w:color="1D3586"/>
              <w:bottom w:val="single" w:sz="6" w:space="0" w:color="1D3586"/>
              <w:right w:val="single" w:sz="6" w:space="0" w:color="FFFFFF"/>
            </w:tcBorders>
            <w:shd w:val="clear" w:color="auto" w:fill="1D3586"/>
            <w:tcMar>
              <w:top w:w="195" w:type="dxa"/>
              <w:left w:w="300" w:type="dxa"/>
              <w:bottom w:w="195" w:type="dxa"/>
              <w:right w:w="300" w:type="dxa"/>
            </w:tcMar>
            <w:vAlign w:val="center"/>
            <w:hideMark/>
          </w:tcPr>
          <w:p w14:paraId="0B59182C" w14:textId="77777777" w:rsidR="003524D1" w:rsidRPr="003524D1" w:rsidRDefault="003524D1" w:rsidP="003524D1">
            <w:pPr>
              <w:spacing w:after="0" w:line="240" w:lineRule="auto"/>
              <w:jc w:val="center"/>
              <w:rPr>
                <w:rFonts w:ascii="Times New Roman" w:eastAsia="Times New Roman" w:hAnsi="Times New Roman" w:cs="Times New Roman"/>
                <w:color w:val="FFFFFF"/>
                <w:sz w:val="27"/>
                <w:szCs w:val="27"/>
                <w:lang w:eastAsia="tr-TR"/>
              </w:rPr>
            </w:pPr>
            <w:r w:rsidRPr="003524D1">
              <w:rPr>
                <w:rFonts w:ascii="Times New Roman" w:eastAsia="Times New Roman" w:hAnsi="Times New Roman" w:cs="Times New Roman"/>
                <w:color w:val="FFFFFF"/>
                <w:sz w:val="27"/>
                <w:szCs w:val="27"/>
                <w:lang w:eastAsia="tr-TR"/>
              </w:rPr>
              <w:lastRenderedPageBreak/>
              <w:t>Eğitim</w:t>
            </w:r>
          </w:p>
        </w:tc>
        <w:tc>
          <w:tcPr>
            <w:tcW w:w="0" w:type="auto"/>
            <w:tcBorders>
              <w:top w:val="single" w:sz="6" w:space="0" w:color="1D3586"/>
              <w:left w:val="single" w:sz="6" w:space="0" w:color="1D3586"/>
              <w:bottom w:val="single" w:sz="6" w:space="0" w:color="1D3586"/>
              <w:right w:val="single" w:sz="6" w:space="0" w:color="FFFFFF"/>
            </w:tcBorders>
            <w:shd w:val="clear" w:color="auto" w:fill="1D3586"/>
            <w:tcMar>
              <w:top w:w="195" w:type="dxa"/>
              <w:left w:w="300" w:type="dxa"/>
              <w:bottom w:w="195" w:type="dxa"/>
              <w:right w:w="300" w:type="dxa"/>
            </w:tcMar>
            <w:vAlign w:val="center"/>
            <w:hideMark/>
          </w:tcPr>
          <w:p w14:paraId="7400FE4A" w14:textId="77777777" w:rsidR="003524D1" w:rsidRPr="003524D1" w:rsidRDefault="003524D1" w:rsidP="003524D1">
            <w:pPr>
              <w:spacing w:after="0" w:line="240" w:lineRule="auto"/>
              <w:jc w:val="center"/>
              <w:rPr>
                <w:rFonts w:ascii="Times New Roman" w:eastAsia="Times New Roman" w:hAnsi="Times New Roman" w:cs="Times New Roman"/>
                <w:color w:val="FFFFFF"/>
                <w:sz w:val="27"/>
                <w:szCs w:val="27"/>
                <w:lang w:eastAsia="tr-TR"/>
              </w:rPr>
            </w:pPr>
            <w:r w:rsidRPr="003524D1">
              <w:rPr>
                <w:rFonts w:ascii="Times New Roman" w:eastAsia="Times New Roman" w:hAnsi="Times New Roman" w:cs="Times New Roman"/>
                <w:color w:val="FFFFFF"/>
                <w:sz w:val="27"/>
                <w:szCs w:val="27"/>
                <w:lang w:eastAsia="tr-TR"/>
              </w:rPr>
              <w:t>Kurum</w:t>
            </w:r>
          </w:p>
        </w:tc>
        <w:tc>
          <w:tcPr>
            <w:tcW w:w="1634" w:type="dxa"/>
            <w:tcBorders>
              <w:top w:val="single" w:sz="6" w:space="0" w:color="1D3586"/>
              <w:left w:val="single" w:sz="6" w:space="0" w:color="1D3586"/>
              <w:bottom w:val="single" w:sz="6" w:space="0" w:color="1D3586"/>
              <w:right w:val="single" w:sz="6" w:space="0" w:color="1D3586"/>
            </w:tcBorders>
            <w:shd w:val="clear" w:color="auto" w:fill="1D3586"/>
            <w:tcMar>
              <w:top w:w="195" w:type="dxa"/>
              <w:left w:w="300" w:type="dxa"/>
              <w:bottom w:w="195" w:type="dxa"/>
              <w:right w:w="300" w:type="dxa"/>
            </w:tcMar>
            <w:vAlign w:val="center"/>
            <w:hideMark/>
          </w:tcPr>
          <w:p w14:paraId="65284076" w14:textId="77777777" w:rsidR="003524D1" w:rsidRPr="003524D1" w:rsidRDefault="003524D1" w:rsidP="003524D1">
            <w:pPr>
              <w:spacing w:after="0" w:line="240" w:lineRule="auto"/>
              <w:jc w:val="center"/>
              <w:rPr>
                <w:rFonts w:ascii="Times New Roman" w:eastAsia="Times New Roman" w:hAnsi="Times New Roman" w:cs="Times New Roman"/>
                <w:color w:val="FFFFFF"/>
                <w:sz w:val="27"/>
                <w:szCs w:val="27"/>
                <w:lang w:eastAsia="tr-TR"/>
              </w:rPr>
            </w:pPr>
            <w:r w:rsidRPr="003524D1">
              <w:rPr>
                <w:rFonts w:ascii="Times New Roman" w:eastAsia="Times New Roman" w:hAnsi="Times New Roman" w:cs="Times New Roman"/>
                <w:color w:val="FFFFFF"/>
                <w:sz w:val="27"/>
                <w:szCs w:val="27"/>
                <w:lang w:eastAsia="tr-TR"/>
              </w:rPr>
              <w:t>Yıl</w:t>
            </w:r>
          </w:p>
        </w:tc>
      </w:tr>
      <w:tr w:rsidR="003524D1" w:rsidRPr="003524D1" w14:paraId="01134B7C" w14:textId="77777777" w:rsidTr="003524D1">
        <w:trPr>
          <w:trHeight w:val="211"/>
        </w:trPr>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6399BEC8"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El ve Mikro Cerrahi Uzmanlık Eğitimi</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C38F977"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Gazi Üniversitesi Tıp Fakültesi</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0C718E8"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2013</w:t>
            </w:r>
          </w:p>
        </w:tc>
      </w:tr>
      <w:tr w:rsidR="003524D1" w:rsidRPr="003524D1" w14:paraId="58A46CD2" w14:textId="77777777" w:rsidTr="003524D1">
        <w:trPr>
          <w:trHeight w:val="211"/>
        </w:trPr>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C43874C"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Ağız, Yüz ve Çene Cerrahisi Uzmanlık Eğitimi</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5AA51BE"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Gazi Üniversitesi Tıp Fakültesi</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20EB0E1"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2013</w:t>
            </w:r>
          </w:p>
        </w:tc>
      </w:tr>
      <w:tr w:rsidR="003524D1" w:rsidRPr="003524D1" w14:paraId="5F3B9B50" w14:textId="77777777" w:rsidTr="003524D1">
        <w:trPr>
          <w:trHeight w:val="211"/>
        </w:trPr>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36EFA043"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Plastik Rekonstrüktif ve Estetik Cerrahi Uzmanlık Eğitimi</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1E3FA5E"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Gazi Üniversitesi Tıp Fakültesi</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42089B53"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2002</w:t>
            </w:r>
          </w:p>
        </w:tc>
      </w:tr>
      <w:tr w:rsidR="003524D1" w:rsidRPr="003524D1" w14:paraId="16C47C82" w14:textId="77777777" w:rsidTr="003524D1">
        <w:trPr>
          <w:trHeight w:val="413"/>
        </w:trPr>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CC235F1"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Tıp Eğitimi</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19C04EB"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Hacettepe Üniversitesi Tıp Fakültesi (3. lük derecesiyle)</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9755ED9"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1995</w:t>
            </w:r>
          </w:p>
        </w:tc>
      </w:tr>
    </w:tbl>
    <w:p w14:paraId="0AE93A42" w14:textId="77777777" w:rsidR="003524D1" w:rsidRPr="003524D1" w:rsidRDefault="003524D1" w:rsidP="003524D1">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Doğumsal anomaliler (yarık dudak-damak, kraniyosinostozlar (kafatası anomalileri), kulak yokluğu, kepçe kulak, dev benler vb, el anomalileri (polidaktili, sindaktili vb), hemanjiomlar, vasküler malformasyonlar, gözkapağı düşüklüğü, velofaringeal yetmezlik</w:t>
      </w:r>
    </w:p>
    <w:p w14:paraId="306C9DD7" w14:textId="77777777" w:rsidR="003524D1" w:rsidRPr="003524D1" w:rsidRDefault="003524D1" w:rsidP="003524D1">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Yüz travmaları (yumuşak doku, yüz kemikleri kırıkları, çene kırıkları, alın, göz tabanı kırıkları),</w:t>
      </w:r>
    </w:p>
    <w:p w14:paraId="51F00CDB" w14:textId="77777777" w:rsidR="003524D1" w:rsidRPr="003524D1" w:rsidRDefault="003524D1" w:rsidP="003524D1">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Yüz felci tedavisi,</w:t>
      </w:r>
    </w:p>
    <w:p w14:paraId="012A1FE7" w14:textId="77777777" w:rsidR="003524D1" w:rsidRPr="003524D1" w:rsidRDefault="003524D1" w:rsidP="003524D1">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El ve tendon kesileri, Duputren hastalığı, karpal tünel sendromu,</w:t>
      </w:r>
    </w:p>
    <w:p w14:paraId="48169B70" w14:textId="77777777" w:rsidR="003524D1" w:rsidRPr="003524D1" w:rsidRDefault="003524D1" w:rsidP="003524D1">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Yara bakımı, yara izlerinin düzeltilmesi, keloid, yatak yaraları, ayak ve bacak yaraları,</w:t>
      </w:r>
    </w:p>
    <w:p w14:paraId="2655EC36" w14:textId="77777777" w:rsidR="003524D1" w:rsidRPr="003524D1" w:rsidRDefault="003524D1" w:rsidP="003524D1">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Vajina rekonstrüksiyonu, hipospadias, penis anomalileri,</w:t>
      </w:r>
    </w:p>
    <w:p w14:paraId="49538E5C" w14:textId="77777777" w:rsidR="003524D1" w:rsidRPr="003524D1" w:rsidRDefault="003524D1" w:rsidP="003524D1">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Yanık tedavisi, yanık izlerinin ve kontraktürlerinin tedavisi,</w:t>
      </w:r>
    </w:p>
    <w:p w14:paraId="258948D9" w14:textId="77777777" w:rsidR="003524D1" w:rsidRPr="003524D1" w:rsidRDefault="003524D1" w:rsidP="003524D1">
      <w:pPr>
        <w:numPr>
          <w:ilvl w:val="1"/>
          <w:numId w:val="4"/>
        </w:numPr>
        <w:shd w:val="clear" w:color="auto" w:fill="FFFFFF"/>
        <w:spacing w:after="75" w:line="240" w:lineRule="auto"/>
        <w:ind w:left="-225"/>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Mikrocerrahi ile her türlü doku rekonstrüksiyonu (Yüz, çene, meme, vajina, yemek borusu, el, kol, bacak, ayak vb.). </w:t>
      </w:r>
    </w:p>
    <w:p w14:paraId="1EBC761D" w14:textId="77777777" w:rsidR="003524D1" w:rsidRDefault="003524D1" w:rsidP="003524D1">
      <w:pPr>
        <w:shd w:val="clear" w:color="auto" w:fill="FFFFFF"/>
        <w:spacing w:before="100" w:beforeAutospacing="1" w:after="0" w:line="240" w:lineRule="auto"/>
        <w:outlineLvl w:val="3"/>
        <w:rPr>
          <w:rFonts w:ascii="inherit" w:eastAsia="Times New Roman" w:hAnsi="inherit" w:cs="Arial"/>
          <w:b/>
          <w:bCs/>
          <w:color w:val="1D3587"/>
          <w:sz w:val="39"/>
          <w:szCs w:val="39"/>
          <w:lang w:eastAsia="tr-TR"/>
        </w:rPr>
      </w:pPr>
    </w:p>
    <w:p w14:paraId="3F0C02BD" w14:textId="77777777" w:rsidR="003524D1" w:rsidRDefault="003524D1" w:rsidP="003524D1">
      <w:pPr>
        <w:shd w:val="clear" w:color="auto" w:fill="FFFFFF"/>
        <w:spacing w:before="100" w:beforeAutospacing="1" w:after="0" w:line="240" w:lineRule="auto"/>
        <w:outlineLvl w:val="3"/>
        <w:rPr>
          <w:rFonts w:ascii="inherit" w:eastAsia="Times New Roman" w:hAnsi="inherit" w:cs="Arial"/>
          <w:b/>
          <w:bCs/>
          <w:color w:val="1D3587"/>
          <w:sz w:val="39"/>
          <w:szCs w:val="39"/>
          <w:lang w:eastAsia="tr-TR"/>
        </w:rPr>
      </w:pPr>
    </w:p>
    <w:p w14:paraId="4AD1DC15" w14:textId="77777777" w:rsidR="003524D1" w:rsidRPr="003524D1" w:rsidRDefault="003524D1" w:rsidP="003524D1">
      <w:pPr>
        <w:shd w:val="clear" w:color="auto" w:fill="FFFFFF"/>
        <w:spacing w:before="100" w:beforeAutospacing="1" w:after="0" w:line="240" w:lineRule="auto"/>
        <w:outlineLvl w:val="3"/>
        <w:rPr>
          <w:rFonts w:ascii="inherit" w:eastAsia="Times New Roman" w:hAnsi="inherit" w:cs="Arial"/>
          <w:b/>
          <w:bCs/>
          <w:color w:val="1D3587"/>
          <w:sz w:val="39"/>
          <w:szCs w:val="39"/>
          <w:lang w:eastAsia="tr-TR"/>
        </w:rPr>
      </w:pPr>
    </w:p>
    <w:tbl>
      <w:tblPr>
        <w:tblpPr w:leftFromText="141" w:rightFromText="141" w:vertAnchor="page" w:horzAnchor="margin" w:tblpXSpec="center" w:tblpY="877"/>
        <w:tblW w:w="9866" w:type="dxa"/>
        <w:tblCellMar>
          <w:left w:w="0" w:type="dxa"/>
          <w:right w:w="0" w:type="dxa"/>
        </w:tblCellMar>
        <w:tblLook w:val="04A0" w:firstRow="1" w:lastRow="0" w:firstColumn="1" w:lastColumn="0" w:noHBand="0" w:noVBand="1"/>
      </w:tblPr>
      <w:tblGrid>
        <w:gridCol w:w="2001"/>
        <w:gridCol w:w="5904"/>
        <w:gridCol w:w="1961"/>
      </w:tblGrid>
      <w:tr w:rsidR="003524D1" w:rsidRPr="003524D1" w14:paraId="201FCCA7" w14:textId="77777777" w:rsidTr="003524D1">
        <w:trPr>
          <w:trHeight w:val="252"/>
          <w:tblHeader/>
        </w:trPr>
        <w:tc>
          <w:tcPr>
            <w:tcW w:w="2001" w:type="dxa"/>
            <w:tcBorders>
              <w:top w:val="single" w:sz="6" w:space="0" w:color="1D3586"/>
              <w:left w:val="single" w:sz="6" w:space="0" w:color="1D3586"/>
              <w:bottom w:val="single" w:sz="6" w:space="0" w:color="1D3586"/>
              <w:right w:val="single" w:sz="6" w:space="0" w:color="FFFFFF"/>
            </w:tcBorders>
            <w:shd w:val="clear" w:color="auto" w:fill="1D3586"/>
            <w:tcMar>
              <w:top w:w="195" w:type="dxa"/>
              <w:left w:w="300" w:type="dxa"/>
              <w:bottom w:w="195" w:type="dxa"/>
              <w:right w:w="300" w:type="dxa"/>
            </w:tcMar>
            <w:vAlign w:val="center"/>
            <w:hideMark/>
          </w:tcPr>
          <w:p w14:paraId="6FF50025" w14:textId="77777777" w:rsidR="003524D1" w:rsidRPr="003524D1" w:rsidRDefault="003524D1" w:rsidP="003524D1">
            <w:pPr>
              <w:spacing w:after="0" w:line="240" w:lineRule="auto"/>
              <w:jc w:val="center"/>
              <w:rPr>
                <w:rFonts w:ascii="Times New Roman" w:eastAsia="Times New Roman" w:hAnsi="Times New Roman" w:cs="Times New Roman"/>
                <w:color w:val="FFFFFF"/>
                <w:sz w:val="27"/>
                <w:szCs w:val="27"/>
                <w:lang w:eastAsia="tr-TR"/>
              </w:rPr>
            </w:pPr>
            <w:r w:rsidRPr="003524D1">
              <w:rPr>
                <w:rFonts w:ascii="Times New Roman" w:eastAsia="Times New Roman" w:hAnsi="Times New Roman" w:cs="Times New Roman"/>
                <w:color w:val="FFFFFF"/>
                <w:sz w:val="27"/>
                <w:szCs w:val="27"/>
                <w:lang w:eastAsia="tr-TR"/>
              </w:rPr>
              <w:lastRenderedPageBreak/>
              <w:t>Uzmanlık</w:t>
            </w:r>
          </w:p>
        </w:tc>
        <w:tc>
          <w:tcPr>
            <w:tcW w:w="5979" w:type="dxa"/>
            <w:tcBorders>
              <w:top w:val="single" w:sz="6" w:space="0" w:color="1D3586"/>
              <w:left w:val="single" w:sz="6" w:space="0" w:color="1D3586"/>
              <w:bottom w:val="single" w:sz="6" w:space="0" w:color="1D3586"/>
              <w:right w:val="single" w:sz="6" w:space="0" w:color="FFFFFF"/>
            </w:tcBorders>
            <w:shd w:val="clear" w:color="auto" w:fill="1D3586"/>
            <w:tcMar>
              <w:top w:w="195" w:type="dxa"/>
              <w:left w:w="300" w:type="dxa"/>
              <w:bottom w:w="195" w:type="dxa"/>
              <w:right w:w="300" w:type="dxa"/>
            </w:tcMar>
            <w:vAlign w:val="center"/>
            <w:hideMark/>
          </w:tcPr>
          <w:p w14:paraId="25138893" w14:textId="77777777" w:rsidR="003524D1" w:rsidRPr="003524D1" w:rsidRDefault="003524D1" w:rsidP="003524D1">
            <w:pPr>
              <w:spacing w:after="0" w:line="240" w:lineRule="auto"/>
              <w:jc w:val="center"/>
              <w:rPr>
                <w:rFonts w:ascii="Times New Roman" w:eastAsia="Times New Roman" w:hAnsi="Times New Roman" w:cs="Times New Roman"/>
                <w:color w:val="FFFFFF"/>
                <w:sz w:val="27"/>
                <w:szCs w:val="27"/>
                <w:lang w:eastAsia="tr-TR"/>
              </w:rPr>
            </w:pPr>
            <w:r w:rsidRPr="003524D1">
              <w:rPr>
                <w:rFonts w:ascii="Times New Roman" w:eastAsia="Times New Roman" w:hAnsi="Times New Roman" w:cs="Times New Roman"/>
                <w:color w:val="FFFFFF"/>
                <w:sz w:val="27"/>
                <w:szCs w:val="27"/>
                <w:lang w:eastAsia="tr-TR"/>
              </w:rPr>
              <w:t>Kurum</w:t>
            </w:r>
          </w:p>
        </w:tc>
        <w:tc>
          <w:tcPr>
            <w:tcW w:w="1886" w:type="dxa"/>
            <w:tcBorders>
              <w:top w:val="single" w:sz="6" w:space="0" w:color="1D3586"/>
              <w:left w:val="single" w:sz="6" w:space="0" w:color="1D3586"/>
              <w:bottom w:val="single" w:sz="6" w:space="0" w:color="1D3586"/>
              <w:right w:val="single" w:sz="6" w:space="0" w:color="1D3586"/>
            </w:tcBorders>
            <w:shd w:val="clear" w:color="auto" w:fill="1D3586"/>
            <w:tcMar>
              <w:top w:w="195" w:type="dxa"/>
              <w:left w:w="300" w:type="dxa"/>
              <w:bottom w:w="195" w:type="dxa"/>
              <w:right w:w="300" w:type="dxa"/>
            </w:tcMar>
            <w:vAlign w:val="center"/>
            <w:hideMark/>
          </w:tcPr>
          <w:p w14:paraId="796B3010" w14:textId="77777777" w:rsidR="003524D1" w:rsidRPr="003524D1" w:rsidRDefault="003524D1" w:rsidP="003524D1">
            <w:pPr>
              <w:spacing w:after="0" w:line="240" w:lineRule="auto"/>
              <w:jc w:val="center"/>
              <w:rPr>
                <w:rFonts w:ascii="Times New Roman" w:eastAsia="Times New Roman" w:hAnsi="Times New Roman" w:cs="Times New Roman"/>
                <w:color w:val="FFFFFF"/>
                <w:sz w:val="27"/>
                <w:szCs w:val="27"/>
                <w:lang w:eastAsia="tr-TR"/>
              </w:rPr>
            </w:pPr>
            <w:r w:rsidRPr="003524D1">
              <w:rPr>
                <w:rFonts w:ascii="Times New Roman" w:eastAsia="Times New Roman" w:hAnsi="Times New Roman" w:cs="Times New Roman"/>
                <w:color w:val="FFFFFF"/>
                <w:sz w:val="27"/>
                <w:szCs w:val="27"/>
                <w:lang w:eastAsia="tr-TR"/>
              </w:rPr>
              <w:t>Yıl</w:t>
            </w:r>
          </w:p>
        </w:tc>
      </w:tr>
      <w:tr w:rsidR="003524D1" w:rsidRPr="003524D1" w14:paraId="1602DB10" w14:textId="77777777" w:rsidTr="003524D1">
        <w:trPr>
          <w:trHeight w:val="1156"/>
        </w:trPr>
        <w:tc>
          <w:tcPr>
            <w:tcW w:w="2001"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7EFAD970"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Plastik Rekonstrüktif ve Estetik Cerrahi Ana Bilim Dalı Başkanı</w:t>
            </w:r>
          </w:p>
        </w:tc>
        <w:tc>
          <w:tcPr>
            <w:tcW w:w="5979"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7874956B"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Koç Üniversitesi Tıp Fakültesi</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B953444"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2018 - Halen</w:t>
            </w:r>
          </w:p>
        </w:tc>
      </w:tr>
      <w:tr w:rsidR="003524D1" w:rsidRPr="003524D1" w14:paraId="2A383F3E" w14:textId="77777777" w:rsidTr="003524D1">
        <w:trPr>
          <w:trHeight w:val="231"/>
        </w:trPr>
        <w:tc>
          <w:tcPr>
            <w:tcW w:w="2001"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69ABDCC"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Prof. Dr.</w:t>
            </w:r>
          </w:p>
        </w:tc>
        <w:tc>
          <w:tcPr>
            <w:tcW w:w="5979"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796FEB6F"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Koç Üniversitesi Tıp Fakültesi</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5A80798"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2014 - Halen</w:t>
            </w:r>
          </w:p>
        </w:tc>
      </w:tr>
      <w:tr w:rsidR="003524D1" w:rsidRPr="003524D1" w14:paraId="4421AE68" w14:textId="77777777" w:rsidTr="003524D1">
        <w:trPr>
          <w:trHeight w:val="231"/>
        </w:trPr>
        <w:tc>
          <w:tcPr>
            <w:tcW w:w="2001"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4ADEEC03"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Prof. Dr.</w:t>
            </w:r>
          </w:p>
        </w:tc>
        <w:tc>
          <w:tcPr>
            <w:tcW w:w="5979"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65111BA9"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Amerikan Hastanesi, Plastik Rekonstrüktif ve Estetik Cerrahi Kliniği</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C5F03CD"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2013 - Halen</w:t>
            </w:r>
          </w:p>
        </w:tc>
      </w:tr>
      <w:tr w:rsidR="003524D1" w:rsidRPr="003524D1" w14:paraId="5FA7EE1A" w14:textId="77777777" w:rsidTr="003524D1">
        <w:trPr>
          <w:trHeight w:val="693"/>
        </w:trPr>
        <w:tc>
          <w:tcPr>
            <w:tcW w:w="2001"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B2CAAF0"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Prof. Dr.</w:t>
            </w:r>
          </w:p>
        </w:tc>
        <w:tc>
          <w:tcPr>
            <w:tcW w:w="5979"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BA6AD40"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Gazi Üniversitesi Tıp Fakültesi, Plastik Rekonstrüktif ve Estetik Cerrahi Ana Bilim Dalı</w:t>
            </w:r>
            <w:r w:rsidRPr="003524D1">
              <w:rPr>
                <w:rFonts w:ascii="Arial" w:eastAsia="Times New Roman" w:hAnsi="Arial" w:cs="Arial"/>
                <w:color w:val="333333"/>
                <w:sz w:val="24"/>
                <w:szCs w:val="24"/>
                <w:lang w:eastAsia="tr-TR"/>
              </w:rPr>
              <w:br/>
              <w:t> </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45157F4"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2011</w:t>
            </w:r>
          </w:p>
        </w:tc>
      </w:tr>
      <w:tr w:rsidR="003524D1" w:rsidRPr="003524D1" w14:paraId="338EC9FD" w14:textId="77777777" w:rsidTr="003524D1">
        <w:trPr>
          <w:trHeight w:val="462"/>
        </w:trPr>
        <w:tc>
          <w:tcPr>
            <w:tcW w:w="2001"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486639B4"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Doç. Dr.</w:t>
            </w:r>
          </w:p>
        </w:tc>
        <w:tc>
          <w:tcPr>
            <w:tcW w:w="5979"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4C09B90"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Gazi Üniversitesi Tıp Fakültesi, Plastik Rekonstrüktif ve Estetik Cerrahi Ana Bilim Dalı</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3C1CAFBD"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2007 - 2013</w:t>
            </w:r>
          </w:p>
        </w:tc>
      </w:tr>
      <w:tr w:rsidR="003524D1" w:rsidRPr="003524D1" w14:paraId="76E0EDDB" w14:textId="77777777" w:rsidTr="003524D1">
        <w:trPr>
          <w:trHeight w:val="462"/>
        </w:trPr>
        <w:tc>
          <w:tcPr>
            <w:tcW w:w="2001"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7E7D112"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Uzm. Dr.</w:t>
            </w:r>
          </w:p>
        </w:tc>
        <w:tc>
          <w:tcPr>
            <w:tcW w:w="5979"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634C5111"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Gazi Üniversitesi Tıp Fakültesi, Plastik Rekonstrüktif ve Estetik Cerrahi Ana Bilim Dalı</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1CED57E"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2004 - 2007</w:t>
            </w:r>
          </w:p>
        </w:tc>
      </w:tr>
      <w:tr w:rsidR="003524D1" w:rsidRPr="003524D1" w14:paraId="5F6A45F1" w14:textId="77777777" w:rsidTr="003524D1">
        <w:trPr>
          <w:trHeight w:val="462"/>
        </w:trPr>
        <w:tc>
          <w:tcPr>
            <w:tcW w:w="2001"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E11D569"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Araştırma Görevlisi</w:t>
            </w:r>
          </w:p>
        </w:tc>
        <w:tc>
          <w:tcPr>
            <w:tcW w:w="5979"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7D34E872"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Sahlgrenska University, Gothenburg Department of Plastic Surgery, Sweden</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71C64C4E"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2004</w:t>
            </w:r>
          </w:p>
        </w:tc>
      </w:tr>
      <w:tr w:rsidR="003524D1" w:rsidRPr="003524D1" w14:paraId="4D2A9918" w14:textId="77777777" w:rsidTr="003524D1">
        <w:trPr>
          <w:trHeight w:val="935"/>
        </w:trPr>
        <w:tc>
          <w:tcPr>
            <w:tcW w:w="2001"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B0A2744"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Plastik Cerrahi Uzmanı</w:t>
            </w:r>
          </w:p>
        </w:tc>
        <w:tc>
          <w:tcPr>
            <w:tcW w:w="5979"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F9100B8"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Gazi Üniversitesi Tıp Fakültesi, Plastik Rekonstrüktif ve Estetik Cerrahi Anabilim Dalı</w:t>
            </w:r>
            <w:r w:rsidRPr="003524D1">
              <w:rPr>
                <w:rFonts w:ascii="Arial" w:eastAsia="Times New Roman" w:hAnsi="Arial" w:cs="Arial"/>
                <w:color w:val="333333"/>
                <w:sz w:val="24"/>
                <w:szCs w:val="24"/>
                <w:lang w:eastAsia="tr-TR"/>
              </w:rPr>
              <w:br/>
              <w:t> </w:t>
            </w:r>
            <w:r w:rsidRPr="003524D1">
              <w:rPr>
                <w:rFonts w:ascii="Arial" w:eastAsia="Times New Roman" w:hAnsi="Arial" w:cs="Arial"/>
                <w:color w:val="333333"/>
                <w:sz w:val="24"/>
                <w:szCs w:val="24"/>
                <w:lang w:eastAsia="tr-TR"/>
              </w:rPr>
              <w:br/>
              <w:t> </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8D56258"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2003 - 2004</w:t>
            </w:r>
          </w:p>
        </w:tc>
      </w:tr>
      <w:tr w:rsidR="003524D1" w:rsidRPr="003524D1" w14:paraId="5D99C5AB" w14:textId="77777777" w:rsidTr="003524D1">
        <w:trPr>
          <w:trHeight w:val="462"/>
        </w:trPr>
        <w:tc>
          <w:tcPr>
            <w:tcW w:w="2001"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7640005D"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Araştırma Görevlisi</w:t>
            </w:r>
          </w:p>
        </w:tc>
        <w:tc>
          <w:tcPr>
            <w:tcW w:w="5979"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05AD70A"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The Cleveland Clinic Foundation Department of Plastic Surgery, Cleveland, OH, USA</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7F859CD"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2002 - 2003</w:t>
            </w:r>
          </w:p>
        </w:tc>
      </w:tr>
      <w:tr w:rsidR="003524D1" w:rsidRPr="003524D1" w14:paraId="68F19A54" w14:textId="77777777" w:rsidTr="003524D1">
        <w:trPr>
          <w:trHeight w:val="462"/>
        </w:trPr>
        <w:tc>
          <w:tcPr>
            <w:tcW w:w="2001"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6F4113CD"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Plastik Cerrahi Uzmanı</w:t>
            </w:r>
          </w:p>
        </w:tc>
        <w:tc>
          <w:tcPr>
            <w:tcW w:w="5979"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2EA181C8"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Özel Ankara Bayındır Hastanesi, Plastik ve Rekonstrüktif Cerrahi Kliniği</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04FC9520"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2002</w:t>
            </w:r>
          </w:p>
        </w:tc>
      </w:tr>
      <w:tr w:rsidR="003524D1" w:rsidRPr="003524D1" w14:paraId="06E1B284" w14:textId="77777777" w:rsidTr="003524D1">
        <w:trPr>
          <w:trHeight w:val="683"/>
        </w:trPr>
        <w:tc>
          <w:tcPr>
            <w:tcW w:w="2001"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17BA8114"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Araştırma Görevlisi</w:t>
            </w:r>
          </w:p>
        </w:tc>
        <w:tc>
          <w:tcPr>
            <w:tcW w:w="5979" w:type="dxa"/>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68F699B4"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Gazi Üniversitesi Tıp Fakültesi, Plastik Rekonstrüktif ve Estetik Cerrahi Anabilim Dalı</w:t>
            </w:r>
            <w:r w:rsidRPr="003524D1">
              <w:rPr>
                <w:rFonts w:ascii="Arial" w:eastAsia="Times New Roman" w:hAnsi="Arial" w:cs="Arial"/>
                <w:color w:val="333333"/>
                <w:sz w:val="24"/>
                <w:szCs w:val="24"/>
                <w:lang w:eastAsia="tr-TR"/>
              </w:rPr>
              <w:br/>
              <w:t> </w:t>
            </w:r>
          </w:p>
        </w:tc>
        <w:tc>
          <w:tcPr>
            <w:tcW w:w="0" w:type="auto"/>
            <w:tcBorders>
              <w:top w:val="single" w:sz="6" w:space="0" w:color="EBEBEB"/>
              <w:left w:val="single" w:sz="6" w:space="0" w:color="EBEBEB"/>
              <w:bottom w:val="single" w:sz="6" w:space="0" w:color="EBEBEB"/>
              <w:right w:val="single" w:sz="6" w:space="0" w:color="EBEBEB"/>
            </w:tcBorders>
            <w:shd w:val="clear" w:color="auto" w:fill="FFFFFF"/>
            <w:tcMar>
              <w:top w:w="180" w:type="dxa"/>
              <w:left w:w="300" w:type="dxa"/>
              <w:bottom w:w="180" w:type="dxa"/>
              <w:right w:w="300" w:type="dxa"/>
            </w:tcMar>
            <w:vAlign w:val="center"/>
            <w:hideMark/>
          </w:tcPr>
          <w:p w14:paraId="57738C7E" w14:textId="77777777" w:rsidR="003524D1" w:rsidRPr="003524D1" w:rsidRDefault="003524D1" w:rsidP="003524D1">
            <w:pPr>
              <w:spacing w:after="0" w:line="240" w:lineRule="auto"/>
              <w:rPr>
                <w:rFonts w:ascii="Arial" w:eastAsia="Times New Roman" w:hAnsi="Arial" w:cs="Arial"/>
                <w:color w:val="333333"/>
                <w:sz w:val="24"/>
                <w:szCs w:val="24"/>
                <w:lang w:eastAsia="tr-TR"/>
              </w:rPr>
            </w:pPr>
            <w:r w:rsidRPr="003524D1">
              <w:rPr>
                <w:rFonts w:ascii="Arial" w:eastAsia="Times New Roman" w:hAnsi="Arial" w:cs="Arial"/>
                <w:color w:val="333333"/>
                <w:sz w:val="24"/>
                <w:szCs w:val="24"/>
                <w:lang w:eastAsia="tr-TR"/>
              </w:rPr>
              <w:t>1995 - 2002</w:t>
            </w:r>
          </w:p>
        </w:tc>
      </w:tr>
    </w:tbl>
    <w:p w14:paraId="1B8A2548" w14:textId="77777777" w:rsidR="00E93CC2" w:rsidRDefault="00C15148"/>
    <w:sectPr w:rsidR="00E93C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3E19F" w14:textId="77777777" w:rsidR="003524D1" w:rsidRDefault="003524D1" w:rsidP="003524D1">
      <w:pPr>
        <w:spacing w:after="0" w:line="240" w:lineRule="auto"/>
      </w:pPr>
      <w:r>
        <w:separator/>
      </w:r>
    </w:p>
  </w:endnote>
  <w:endnote w:type="continuationSeparator" w:id="0">
    <w:p w14:paraId="6CA40F8F" w14:textId="77777777" w:rsidR="003524D1" w:rsidRDefault="003524D1" w:rsidP="0035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7B280" w14:textId="77777777" w:rsidR="003524D1" w:rsidRDefault="003524D1" w:rsidP="003524D1">
      <w:pPr>
        <w:spacing w:after="0" w:line="240" w:lineRule="auto"/>
      </w:pPr>
      <w:r>
        <w:separator/>
      </w:r>
    </w:p>
  </w:footnote>
  <w:footnote w:type="continuationSeparator" w:id="0">
    <w:p w14:paraId="11C090C6" w14:textId="77777777" w:rsidR="003524D1" w:rsidRDefault="003524D1" w:rsidP="00352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647B"/>
    <w:multiLevelType w:val="multilevel"/>
    <w:tmpl w:val="3BC2D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B5938"/>
    <w:multiLevelType w:val="multilevel"/>
    <w:tmpl w:val="ED348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DD53A9"/>
    <w:multiLevelType w:val="multilevel"/>
    <w:tmpl w:val="845E6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7E1081"/>
    <w:multiLevelType w:val="multilevel"/>
    <w:tmpl w:val="919C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D1"/>
    <w:rsid w:val="003524D1"/>
    <w:rsid w:val="00C15148"/>
    <w:rsid w:val="00C32B5D"/>
    <w:rsid w:val="00CA17DF"/>
    <w:rsid w:val="00DB19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80A3EE"/>
  <w15:chartTrackingRefBased/>
  <w15:docId w15:val="{8055F20C-90E0-4A87-A795-54DFF85C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24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4">
    <w:name w:val="heading 4"/>
    <w:basedOn w:val="Normal"/>
    <w:link w:val="Heading4Char"/>
    <w:uiPriority w:val="9"/>
    <w:qFormat/>
    <w:rsid w:val="003524D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4D1"/>
    <w:rPr>
      <w:rFonts w:ascii="Times New Roman" w:eastAsia="Times New Roman" w:hAnsi="Times New Roman" w:cs="Times New Roman"/>
      <w:b/>
      <w:bCs/>
      <w:kern w:val="36"/>
      <w:sz w:val="48"/>
      <w:szCs w:val="48"/>
      <w:lang w:eastAsia="tr-TR"/>
    </w:rPr>
  </w:style>
  <w:style w:type="character" w:customStyle="1" w:styleId="Heading4Char">
    <w:name w:val="Heading 4 Char"/>
    <w:basedOn w:val="DefaultParagraphFont"/>
    <w:link w:val="Heading4"/>
    <w:uiPriority w:val="9"/>
    <w:rsid w:val="003524D1"/>
    <w:rPr>
      <w:rFonts w:ascii="Times New Roman" w:eastAsia="Times New Roman" w:hAnsi="Times New Roman" w:cs="Times New Roman"/>
      <w:b/>
      <w:bCs/>
      <w:sz w:val="24"/>
      <w:szCs w:val="24"/>
      <w:lang w:eastAsia="tr-TR"/>
    </w:rPr>
  </w:style>
  <w:style w:type="character" w:styleId="Hyperlink">
    <w:name w:val="Hyperlink"/>
    <w:basedOn w:val="DefaultParagraphFont"/>
    <w:uiPriority w:val="99"/>
    <w:semiHidden/>
    <w:unhideWhenUsed/>
    <w:rsid w:val="003524D1"/>
    <w:rPr>
      <w:color w:val="0000FF"/>
      <w:u w:val="single"/>
    </w:rPr>
  </w:style>
  <w:style w:type="character" w:styleId="Strong">
    <w:name w:val="Strong"/>
    <w:basedOn w:val="DefaultParagraphFont"/>
    <w:uiPriority w:val="22"/>
    <w:qFormat/>
    <w:rsid w:val="00352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682546">
      <w:bodyDiv w:val="1"/>
      <w:marLeft w:val="0"/>
      <w:marRight w:val="0"/>
      <w:marTop w:val="0"/>
      <w:marBottom w:val="0"/>
      <w:divBdr>
        <w:top w:val="none" w:sz="0" w:space="0" w:color="auto"/>
        <w:left w:val="none" w:sz="0" w:space="0" w:color="auto"/>
        <w:bottom w:val="none" w:sz="0" w:space="0" w:color="auto"/>
        <w:right w:val="none" w:sz="0" w:space="0" w:color="auto"/>
      </w:divBdr>
      <w:divsChild>
        <w:div w:id="881943571">
          <w:marLeft w:val="-225"/>
          <w:marRight w:val="-225"/>
          <w:marTop w:val="0"/>
          <w:marBottom w:val="0"/>
          <w:divBdr>
            <w:top w:val="none" w:sz="0" w:space="0" w:color="auto"/>
            <w:left w:val="none" w:sz="0" w:space="0" w:color="auto"/>
            <w:bottom w:val="none" w:sz="0" w:space="0" w:color="auto"/>
            <w:right w:val="none" w:sz="0" w:space="0" w:color="auto"/>
          </w:divBdr>
          <w:divsChild>
            <w:div w:id="51273669">
              <w:marLeft w:val="0"/>
              <w:marRight w:val="0"/>
              <w:marTop w:val="0"/>
              <w:marBottom w:val="0"/>
              <w:divBdr>
                <w:top w:val="none" w:sz="0" w:space="0" w:color="auto"/>
                <w:left w:val="none" w:sz="0" w:space="0" w:color="auto"/>
                <w:bottom w:val="none" w:sz="0" w:space="0" w:color="auto"/>
                <w:right w:val="none" w:sz="0" w:space="0" w:color="auto"/>
              </w:divBdr>
            </w:div>
            <w:div w:id="1682584838">
              <w:marLeft w:val="0"/>
              <w:marRight w:val="0"/>
              <w:marTop w:val="0"/>
              <w:marBottom w:val="0"/>
              <w:divBdr>
                <w:top w:val="none" w:sz="0" w:space="0" w:color="auto"/>
                <w:left w:val="none" w:sz="0" w:space="0" w:color="auto"/>
                <w:bottom w:val="none" w:sz="0" w:space="0" w:color="auto"/>
                <w:right w:val="none" w:sz="0" w:space="0" w:color="auto"/>
              </w:divBdr>
              <w:divsChild>
                <w:div w:id="74719491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2616213">
          <w:marLeft w:val="-225"/>
          <w:marRight w:val="-225"/>
          <w:marTop w:val="345"/>
          <w:marBottom w:val="0"/>
          <w:divBdr>
            <w:top w:val="none" w:sz="0" w:space="0" w:color="auto"/>
            <w:left w:val="none" w:sz="0" w:space="0" w:color="auto"/>
            <w:bottom w:val="none" w:sz="0" w:space="0" w:color="auto"/>
            <w:right w:val="none" w:sz="0" w:space="0" w:color="auto"/>
          </w:divBdr>
          <w:divsChild>
            <w:div w:id="1602376772">
              <w:marLeft w:val="0"/>
              <w:marRight w:val="0"/>
              <w:marTop w:val="0"/>
              <w:marBottom w:val="0"/>
              <w:divBdr>
                <w:top w:val="none" w:sz="0" w:space="0" w:color="auto"/>
                <w:left w:val="none" w:sz="0" w:space="0" w:color="auto"/>
                <w:bottom w:val="none" w:sz="0" w:space="0" w:color="auto"/>
                <w:right w:val="none" w:sz="0" w:space="0" w:color="auto"/>
              </w:divBdr>
            </w:div>
            <w:div w:id="1299843023">
              <w:marLeft w:val="0"/>
              <w:marRight w:val="0"/>
              <w:marTop w:val="0"/>
              <w:marBottom w:val="0"/>
              <w:divBdr>
                <w:top w:val="none" w:sz="0" w:space="0" w:color="auto"/>
                <w:left w:val="none" w:sz="0" w:space="0" w:color="auto"/>
                <w:bottom w:val="none" w:sz="0" w:space="0" w:color="auto"/>
                <w:right w:val="none" w:sz="0" w:space="0" w:color="auto"/>
              </w:divBdr>
              <w:divsChild>
                <w:div w:id="561872571">
                  <w:marLeft w:val="0"/>
                  <w:marRight w:val="0"/>
                  <w:marTop w:val="0"/>
                  <w:marBottom w:val="0"/>
                  <w:divBdr>
                    <w:top w:val="none" w:sz="0" w:space="0" w:color="auto"/>
                    <w:left w:val="none" w:sz="0" w:space="0" w:color="auto"/>
                    <w:bottom w:val="none" w:sz="0" w:space="0" w:color="auto"/>
                    <w:right w:val="none" w:sz="0" w:space="0" w:color="auto"/>
                  </w:divBdr>
                  <w:divsChild>
                    <w:div w:id="1284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erikanhastanesi.org/getmedia/cdad073d-1a01-48d8-a66a-6920864c6cbd/Prof-Selahattin-Ozmen-M-D-Detailed-CV-(Turkish).pdf.aspx" TargetMode="External"/><Relationship Id="rId5" Type="http://schemas.openxmlformats.org/officeDocument/2006/relationships/styles" Target="styles.xml"/><Relationship Id="rId10" Type="http://schemas.openxmlformats.org/officeDocument/2006/relationships/hyperlink" Target="https://www.amerikanhastanesi.org/plastik-rekonstruktif-ve-estetik-cerrah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A7E3B845A074BAAD0542AA4208A82" ma:contentTypeVersion="13" ma:contentTypeDescription="Create a new document." ma:contentTypeScope="" ma:versionID="fa4f46196bbfd0d9ec768ac38d7e0cf5">
  <xsd:schema xmlns:xsd="http://www.w3.org/2001/XMLSchema" xmlns:xs="http://www.w3.org/2001/XMLSchema" xmlns:p="http://schemas.microsoft.com/office/2006/metadata/properties" xmlns:ns3="2e2e4f43-aed5-4f98-86b6-50a4b966df07" xmlns:ns4="42660edb-9d13-4fa2-b9c0-30f71de25f46" targetNamespace="http://schemas.microsoft.com/office/2006/metadata/properties" ma:root="true" ma:fieldsID="9df324e7edaa92e3c0e6c4938ea3c3b3" ns3:_="" ns4:_="">
    <xsd:import namespace="2e2e4f43-aed5-4f98-86b6-50a4b966df07"/>
    <xsd:import namespace="42660edb-9d13-4fa2-b9c0-30f71de25f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e4f43-aed5-4f98-86b6-50a4b966df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60edb-9d13-4fa2-b9c0-30f71de25f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7812E-0518-4842-8AE6-9E9209CC0E1F}">
  <ds:schemaRefs>
    <ds:schemaRef ds:uri="http://www.w3.org/XML/1998/namespace"/>
    <ds:schemaRef ds:uri="42660edb-9d13-4fa2-b9c0-30f71de25f46"/>
    <ds:schemaRef ds:uri="http://purl.org/dc/elements/1.1/"/>
    <ds:schemaRef ds:uri="http://schemas.microsoft.com/office/2006/documentManagement/types"/>
    <ds:schemaRef ds:uri="http://purl.org/dc/dcmitype/"/>
    <ds:schemaRef ds:uri="2e2e4f43-aed5-4f98-86b6-50a4b966df07"/>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B8D2675-8370-4593-A5B3-E8B9E94ED334}">
  <ds:schemaRefs>
    <ds:schemaRef ds:uri="http://schemas.microsoft.com/sharepoint/v3/contenttype/forms"/>
  </ds:schemaRefs>
</ds:datastoreItem>
</file>

<file path=customXml/itemProps3.xml><?xml version="1.0" encoding="utf-8"?>
<ds:datastoreItem xmlns:ds="http://schemas.openxmlformats.org/officeDocument/2006/customXml" ds:itemID="{B90B707E-8931-477C-809B-45C54D730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e4f43-aed5-4f98-86b6-50a4b966df07"/>
    <ds:schemaRef ds:uri="42660edb-9d13-4fa2-b9c0-30f71de25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 Behiye Bektaşiyan</dc:creator>
  <cp:keywords/>
  <dc:description/>
  <cp:lastModifiedBy>Natali Behiye Bektaşiyan</cp:lastModifiedBy>
  <cp:revision>2</cp:revision>
  <dcterms:created xsi:type="dcterms:W3CDTF">2021-04-20T08:21:00Z</dcterms:created>
  <dcterms:modified xsi:type="dcterms:W3CDTF">2021-04-20T08:21:00Z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018326-6b5b-407b-ba6c-12efad0eb9ed_Enabled">
    <vt:lpwstr>True</vt:lpwstr>
  </property>
  <property fmtid="{D5CDD505-2E9C-101B-9397-08002B2CF9AE}" pid="3" name="MSIP_Label_0f018326-6b5b-407b-ba6c-12efad0eb9ed_SiteId">
    <vt:lpwstr>4c716f8e-6734-42c4-abdf-e0b3608538e1</vt:lpwstr>
  </property>
  <property fmtid="{D5CDD505-2E9C-101B-9397-08002B2CF9AE}" pid="4" name="MSIP_Label_0f018326-6b5b-407b-ba6c-12efad0eb9ed_Owner">
    <vt:lpwstr>natalib@amerikanhastanesi.org</vt:lpwstr>
  </property>
  <property fmtid="{D5CDD505-2E9C-101B-9397-08002B2CF9AE}" pid="5" name="MSIP_Label_0f018326-6b5b-407b-ba6c-12efad0eb9ed_SetDate">
    <vt:lpwstr>2021-04-20T08:15:51.0437632Z</vt:lpwstr>
  </property>
  <property fmtid="{D5CDD505-2E9C-101B-9397-08002B2CF9AE}" pid="6" name="MSIP_Label_0f018326-6b5b-407b-ba6c-12efad0eb9ed_Name">
    <vt:lpwstr>Kurum İçi</vt:lpwstr>
  </property>
  <property fmtid="{D5CDD505-2E9C-101B-9397-08002B2CF9AE}" pid="7" name="MSIP_Label_0f018326-6b5b-407b-ba6c-12efad0eb9ed_Application">
    <vt:lpwstr>Microsoft Azure Information Protection</vt:lpwstr>
  </property>
  <property fmtid="{D5CDD505-2E9C-101B-9397-08002B2CF9AE}" pid="8" name="MSIP_Label_0f018326-6b5b-407b-ba6c-12efad0eb9ed_ActionId">
    <vt:lpwstr>98c54547-ef7e-4b83-88ac-14de03c9a292</vt:lpwstr>
  </property>
  <property fmtid="{D5CDD505-2E9C-101B-9397-08002B2CF9AE}" pid="9" name="MSIP_Label_0f018326-6b5b-407b-ba6c-12efad0eb9ed_Extended_MSFT_Method">
    <vt:lpwstr>Manual</vt:lpwstr>
  </property>
  <property fmtid="{D5CDD505-2E9C-101B-9397-08002B2CF9AE}" pid="10" name="Sensitivity">
    <vt:lpwstr>Kurum İçi</vt:lpwstr>
  </property>
  <property fmtid="{D5CDD505-2E9C-101B-9397-08002B2CF9AE}" pid="11" name="ContentTypeId">
    <vt:lpwstr>0x01010025FA7E3B845A074BAAD0542AA4208A82</vt:lpwstr>
  </property>
</Properties>
</file>